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D6A" w:rsidRPr="001F2A45" w:rsidRDefault="00AB4F88" w:rsidP="00DB0869">
      <w:pPr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 w:rsidRPr="001F2A45">
        <w:rPr>
          <w:b/>
          <w:sz w:val="28"/>
          <w:szCs w:val="28"/>
          <w:u w:val="single"/>
        </w:rPr>
        <w:t>Building Addition Survey Results and Comments</w:t>
      </w:r>
      <w:r w:rsidR="00B24EA0" w:rsidRPr="001F2A45">
        <w:rPr>
          <w:b/>
          <w:sz w:val="28"/>
          <w:szCs w:val="28"/>
          <w:u w:val="single"/>
        </w:rPr>
        <w:t xml:space="preserve"> Presentation</w:t>
      </w:r>
      <w:r w:rsidR="001A22DB" w:rsidRPr="001F2A45">
        <w:rPr>
          <w:b/>
          <w:sz w:val="28"/>
          <w:szCs w:val="28"/>
          <w:u w:val="single"/>
        </w:rPr>
        <w:t xml:space="preserve"> – Dec 3-4</w:t>
      </w:r>
      <w:proofErr w:type="gramStart"/>
      <w:r w:rsidR="00DB0869" w:rsidRPr="001F2A45">
        <w:rPr>
          <w:b/>
          <w:sz w:val="28"/>
          <w:szCs w:val="28"/>
          <w:u w:val="single"/>
        </w:rPr>
        <w:t>,2022</w:t>
      </w:r>
      <w:proofErr w:type="gramEnd"/>
    </w:p>
    <w:p w:rsidR="00AB6EA6" w:rsidRPr="001F2A45" w:rsidRDefault="00AB4F88" w:rsidP="00AB4F88">
      <w:pPr>
        <w:rPr>
          <w:sz w:val="32"/>
          <w:szCs w:val="32"/>
        </w:rPr>
      </w:pPr>
      <w:r w:rsidRPr="001F2A45">
        <w:rPr>
          <w:sz w:val="32"/>
          <w:szCs w:val="32"/>
        </w:rPr>
        <w:t>I would like to thank you for taking the time to complete t</w:t>
      </w:r>
      <w:r w:rsidR="00E04115" w:rsidRPr="001F2A45">
        <w:rPr>
          <w:sz w:val="32"/>
          <w:szCs w:val="32"/>
        </w:rPr>
        <w:t>he Building Addition Survey.  64</w:t>
      </w:r>
      <w:r w:rsidRPr="001F2A45">
        <w:rPr>
          <w:sz w:val="32"/>
          <w:szCs w:val="32"/>
        </w:rPr>
        <w:t xml:space="preserve"> surveys have been receive</w:t>
      </w:r>
      <w:r w:rsidR="007B09DC" w:rsidRPr="001F2A45">
        <w:rPr>
          <w:sz w:val="32"/>
          <w:szCs w:val="32"/>
        </w:rPr>
        <w:t>d along with many comments</w:t>
      </w:r>
      <w:r w:rsidR="001F2A45" w:rsidRPr="001F2A45">
        <w:rPr>
          <w:sz w:val="32"/>
          <w:szCs w:val="32"/>
        </w:rPr>
        <w:t xml:space="preserve"> </w:t>
      </w:r>
      <w:r w:rsidR="00BD3B9C" w:rsidRPr="001F2A45">
        <w:rPr>
          <w:sz w:val="32"/>
          <w:szCs w:val="32"/>
        </w:rPr>
        <w:t xml:space="preserve">demonstrating the love and </w:t>
      </w:r>
      <w:r w:rsidR="006962EB" w:rsidRPr="001F2A45">
        <w:rPr>
          <w:sz w:val="32"/>
          <w:szCs w:val="32"/>
        </w:rPr>
        <w:t>passion</w:t>
      </w:r>
      <w:r w:rsidR="007B09DC" w:rsidRPr="001F2A45">
        <w:rPr>
          <w:sz w:val="32"/>
          <w:szCs w:val="32"/>
        </w:rPr>
        <w:t xml:space="preserve"> you have for the success of our</w:t>
      </w:r>
      <w:r w:rsidR="006962EB" w:rsidRPr="001F2A45">
        <w:rPr>
          <w:sz w:val="32"/>
          <w:szCs w:val="32"/>
        </w:rPr>
        <w:t xml:space="preserve"> parish.  </w:t>
      </w:r>
    </w:p>
    <w:p w:rsidR="00AB4F88" w:rsidRPr="001F2A45" w:rsidRDefault="006962EB" w:rsidP="00AB4F88">
      <w:pPr>
        <w:rPr>
          <w:sz w:val="32"/>
          <w:szCs w:val="32"/>
        </w:rPr>
      </w:pPr>
      <w:r w:rsidRPr="001F2A45">
        <w:rPr>
          <w:sz w:val="32"/>
          <w:szCs w:val="32"/>
        </w:rPr>
        <w:t xml:space="preserve">The </w:t>
      </w:r>
      <w:r w:rsidR="009908F2" w:rsidRPr="001F2A45">
        <w:rPr>
          <w:sz w:val="32"/>
          <w:szCs w:val="32"/>
        </w:rPr>
        <w:t>Survey Results Graph</w:t>
      </w:r>
      <w:r w:rsidR="001F2A45" w:rsidRPr="001F2A45">
        <w:rPr>
          <w:sz w:val="32"/>
          <w:szCs w:val="32"/>
        </w:rPr>
        <w:t xml:space="preserve"> shows the number of surveys submitted for each option:</w:t>
      </w:r>
    </w:p>
    <w:p w:rsidR="00DB0869" w:rsidRDefault="00BD3B9C" w:rsidP="00AB4F88">
      <w:r>
        <w:rPr>
          <w:noProof/>
          <w:lang w:val="en-US"/>
        </w:rPr>
        <w:drawing>
          <wp:inline distT="0" distB="0" distL="0" distR="0" wp14:anchorId="326473D1" wp14:editId="6ACBF1C8">
            <wp:extent cx="6204419" cy="2227700"/>
            <wp:effectExtent l="0" t="0" r="25400" b="2032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AB4F88" w:rsidRDefault="00AB4F88" w:rsidP="00AB4F88"/>
    <w:p w:rsidR="009908F2" w:rsidRPr="001F2A45" w:rsidRDefault="009908F2" w:rsidP="00AB4F88">
      <w:pPr>
        <w:rPr>
          <w:sz w:val="32"/>
          <w:szCs w:val="32"/>
        </w:rPr>
      </w:pPr>
      <w:r w:rsidRPr="001F2A45">
        <w:rPr>
          <w:sz w:val="32"/>
          <w:szCs w:val="32"/>
        </w:rPr>
        <w:t xml:space="preserve">The next graph indicates the percentage of people that commented under each survey option.  For example, 3 of the 7 people (43%) selected Proceed with the Addition provided comments, 14 of the 40 </w:t>
      </w:r>
      <w:r w:rsidR="00AB6EA6" w:rsidRPr="001F2A45">
        <w:rPr>
          <w:sz w:val="32"/>
          <w:szCs w:val="32"/>
        </w:rPr>
        <w:t xml:space="preserve">(35%) </w:t>
      </w:r>
      <w:r w:rsidRPr="001F2A45">
        <w:rPr>
          <w:sz w:val="32"/>
          <w:szCs w:val="32"/>
        </w:rPr>
        <w:t xml:space="preserve">people selected </w:t>
      </w:r>
      <w:proofErr w:type="gramStart"/>
      <w:r w:rsidRPr="001F2A45">
        <w:rPr>
          <w:sz w:val="32"/>
          <w:szCs w:val="32"/>
        </w:rPr>
        <w:t>Pause</w:t>
      </w:r>
      <w:proofErr w:type="gramEnd"/>
      <w:r w:rsidRPr="001F2A45">
        <w:rPr>
          <w:sz w:val="32"/>
          <w:szCs w:val="32"/>
        </w:rPr>
        <w:t xml:space="preserve"> the Addition</w:t>
      </w:r>
      <w:r w:rsidR="00AB6EA6" w:rsidRPr="001F2A45">
        <w:rPr>
          <w:sz w:val="32"/>
          <w:szCs w:val="32"/>
        </w:rPr>
        <w:t xml:space="preserve"> provided comments and </w:t>
      </w:r>
      <w:r w:rsidR="004B40F8" w:rsidRPr="001F2A45">
        <w:rPr>
          <w:sz w:val="32"/>
          <w:szCs w:val="32"/>
        </w:rPr>
        <w:t>everyone</w:t>
      </w:r>
      <w:r w:rsidR="00AB6EA6" w:rsidRPr="001F2A45">
        <w:rPr>
          <w:sz w:val="32"/>
          <w:szCs w:val="32"/>
        </w:rPr>
        <w:t xml:space="preserve"> (100%) </w:t>
      </w:r>
      <w:r w:rsidR="004B40F8" w:rsidRPr="001F2A45">
        <w:rPr>
          <w:sz w:val="32"/>
          <w:szCs w:val="32"/>
        </w:rPr>
        <w:t xml:space="preserve">that </w:t>
      </w:r>
      <w:r w:rsidR="00AB6EA6" w:rsidRPr="001F2A45">
        <w:rPr>
          <w:sz w:val="32"/>
          <w:szCs w:val="32"/>
        </w:rPr>
        <w:t>selected Cancel Building the Addition provided comments.</w:t>
      </w:r>
    </w:p>
    <w:p w:rsidR="009908F2" w:rsidRDefault="009908F2" w:rsidP="00AB4F88"/>
    <w:p w:rsidR="006B30B8" w:rsidRDefault="00BD3B9C" w:rsidP="00AB4F88">
      <w:pPr>
        <w:pStyle w:val="NoSpacing"/>
      </w:pPr>
      <w:r>
        <w:rPr>
          <w:noProof/>
          <w:lang w:val="en-US"/>
        </w:rPr>
        <w:lastRenderedPageBreak/>
        <w:drawing>
          <wp:inline distT="0" distB="0" distL="0" distR="0" wp14:anchorId="21FECB94" wp14:editId="7A23600D">
            <wp:extent cx="6204419" cy="2356574"/>
            <wp:effectExtent l="0" t="0" r="25400" b="24765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BD3B9C" w:rsidRDefault="00BD3B9C" w:rsidP="00AB4F88">
      <w:pPr>
        <w:pStyle w:val="NoSpacing"/>
      </w:pPr>
    </w:p>
    <w:p w:rsidR="00687BE9" w:rsidRPr="001F2A45" w:rsidRDefault="00BD3B9C" w:rsidP="00AB4F88">
      <w:pPr>
        <w:pStyle w:val="NoSpacing"/>
        <w:rPr>
          <w:sz w:val="32"/>
          <w:szCs w:val="32"/>
        </w:rPr>
      </w:pPr>
      <w:r w:rsidRPr="001F2A45">
        <w:rPr>
          <w:sz w:val="32"/>
          <w:szCs w:val="32"/>
        </w:rPr>
        <w:t>Based on the results of the survey, the approved plan for the Holy Family Build</w:t>
      </w:r>
      <w:r w:rsidR="00EC127F" w:rsidRPr="001F2A45">
        <w:rPr>
          <w:sz w:val="32"/>
          <w:szCs w:val="32"/>
        </w:rPr>
        <w:t>ing Addition will be paused until it makes economic sense to proceed.</w:t>
      </w:r>
      <w:r w:rsidRPr="001F2A45">
        <w:rPr>
          <w:sz w:val="32"/>
          <w:szCs w:val="32"/>
        </w:rPr>
        <w:t xml:space="preserve">  Allan Avis Architects will be notified this week that the project is on hold</w:t>
      </w:r>
      <w:r w:rsidR="00EC127F" w:rsidRPr="001F2A45">
        <w:rPr>
          <w:sz w:val="32"/>
          <w:szCs w:val="32"/>
        </w:rPr>
        <w:t>.</w:t>
      </w:r>
      <w:r w:rsidR="001E7187" w:rsidRPr="001F2A45">
        <w:rPr>
          <w:sz w:val="32"/>
          <w:szCs w:val="32"/>
        </w:rPr>
        <w:t xml:space="preserve">  </w:t>
      </w:r>
    </w:p>
    <w:p w:rsidR="00687BE9" w:rsidRPr="001F2A45" w:rsidRDefault="00687BE9" w:rsidP="00AB4F88">
      <w:pPr>
        <w:pStyle w:val="NoSpacing"/>
        <w:rPr>
          <w:sz w:val="32"/>
          <w:szCs w:val="32"/>
        </w:rPr>
      </w:pPr>
    </w:p>
    <w:p w:rsidR="00831F25" w:rsidRPr="001F2A45" w:rsidRDefault="00831F25" w:rsidP="00AB4F88">
      <w:pPr>
        <w:pStyle w:val="NoSpacing"/>
        <w:rPr>
          <w:sz w:val="32"/>
          <w:szCs w:val="32"/>
        </w:rPr>
      </w:pPr>
      <w:r w:rsidRPr="001F2A45">
        <w:rPr>
          <w:sz w:val="32"/>
          <w:szCs w:val="32"/>
        </w:rPr>
        <w:t xml:space="preserve">From a financial perspective, </w:t>
      </w:r>
      <w:r w:rsidR="001F2A45" w:rsidRPr="001F2A45">
        <w:rPr>
          <w:sz w:val="32"/>
          <w:szCs w:val="32"/>
        </w:rPr>
        <w:t>please continue your contributions to the capital campaign and Holy Family Building Fund.  T</w:t>
      </w:r>
      <w:r w:rsidRPr="001F2A45">
        <w:rPr>
          <w:sz w:val="32"/>
          <w:szCs w:val="32"/>
        </w:rPr>
        <w:t>he money from the bequests will continue to earn interest at the Diocese</w:t>
      </w:r>
      <w:r w:rsidR="00F5697A">
        <w:rPr>
          <w:sz w:val="32"/>
          <w:szCs w:val="32"/>
        </w:rPr>
        <w:t>.   W</w:t>
      </w:r>
      <w:r w:rsidRPr="001F2A45">
        <w:rPr>
          <w:sz w:val="32"/>
          <w:szCs w:val="32"/>
        </w:rPr>
        <w:t xml:space="preserve">e </w:t>
      </w:r>
      <w:r w:rsidR="00F5697A">
        <w:rPr>
          <w:sz w:val="32"/>
          <w:szCs w:val="32"/>
        </w:rPr>
        <w:t>also in the process of w</w:t>
      </w:r>
      <w:r w:rsidRPr="001F2A45">
        <w:rPr>
          <w:sz w:val="32"/>
          <w:szCs w:val="32"/>
        </w:rPr>
        <w:t>rapping up expenses tied to Architect and Engineering costs.  As such, we will not be entertaining any changes</w:t>
      </w:r>
      <w:r w:rsidR="00F5697A">
        <w:rPr>
          <w:sz w:val="32"/>
          <w:szCs w:val="32"/>
        </w:rPr>
        <w:t xml:space="preserve"> or extra expenses</w:t>
      </w:r>
      <w:r w:rsidRPr="001F2A45">
        <w:rPr>
          <w:sz w:val="32"/>
          <w:szCs w:val="32"/>
        </w:rPr>
        <w:t xml:space="preserve"> to the planned addition while the project is on hold.</w:t>
      </w:r>
    </w:p>
    <w:p w:rsidR="00831F25" w:rsidRPr="001F2A45" w:rsidRDefault="00831F25" w:rsidP="00AB4F88">
      <w:pPr>
        <w:pStyle w:val="NoSpacing"/>
        <w:rPr>
          <w:sz w:val="32"/>
          <w:szCs w:val="32"/>
        </w:rPr>
      </w:pPr>
    </w:p>
    <w:p w:rsidR="004B40F8" w:rsidRPr="001F2A45" w:rsidRDefault="00C413F6" w:rsidP="004B40F8">
      <w:pPr>
        <w:pStyle w:val="NoSpacing"/>
        <w:rPr>
          <w:sz w:val="32"/>
          <w:szCs w:val="32"/>
        </w:rPr>
      </w:pPr>
      <w:r w:rsidRPr="001F2A45">
        <w:rPr>
          <w:sz w:val="32"/>
          <w:szCs w:val="32"/>
        </w:rPr>
        <w:t xml:space="preserve">The results of the survey </w:t>
      </w:r>
      <w:r w:rsidR="00755459" w:rsidRPr="001F2A45">
        <w:rPr>
          <w:sz w:val="32"/>
          <w:szCs w:val="32"/>
        </w:rPr>
        <w:t xml:space="preserve">including comments </w:t>
      </w:r>
      <w:r w:rsidRPr="001F2A45">
        <w:rPr>
          <w:sz w:val="32"/>
          <w:szCs w:val="32"/>
        </w:rPr>
        <w:t>will be put on the Holy Family Website and paper copies will be available at the office upon request.</w:t>
      </w:r>
      <w:r w:rsidR="004B40F8" w:rsidRPr="001F2A45">
        <w:rPr>
          <w:sz w:val="32"/>
          <w:szCs w:val="32"/>
        </w:rPr>
        <w:t xml:space="preserve">  </w:t>
      </w:r>
    </w:p>
    <w:p w:rsidR="004B40F8" w:rsidRPr="001F2A45" w:rsidRDefault="004B40F8" w:rsidP="004B40F8">
      <w:pPr>
        <w:pStyle w:val="NoSpacing"/>
        <w:rPr>
          <w:sz w:val="32"/>
          <w:szCs w:val="32"/>
        </w:rPr>
      </w:pPr>
    </w:p>
    <w:p w:rsidR="004B40F8" w:rsidRPr="001F2A45" w:rsidRDefault="004B40F8" w:rsidP="004B40F8">
      <w:pPr>
        <w:pStyle w:val="NoSpacing"/>
        <w:rPr>
          <w:sz w:val="32"/>
          <w:szCs w:val="32"/>
        </w:rPr>
      </w:pPr>
      <w:r w:rsidRPr="001F2A45">
        <w:rPr>
          <w:sz w:val="32"/>
          <w:szCs w:val="32"/>
        </w:rPr>
        <w:t xml:space="preserve">If you require any additional information regarding the survey or the building addition, it is completely available.  My </w:t>
      </w:r>
      <w:r w:rsidR="001D52B5" w:rsidRPr="001F2A45">
        <w:rPr>
          <w:sz w:val="32"/>
          <w:szCs w:val="32"/>
        </w:rPr>
        <w:t>contact information is</w:t>
      </w:r>
      <w:r w:rsidRPr="001F2A45">
        <w:rPr>
          <w:sz w:val="32"/>
          <w:szCs w:val="32"/>
        </w:rPr>
        <w:t xml:space="preserve"> in the bulletin under Holy Family Building Committee.</w:t>
      </w:r>
    </w:p>
    <w:p w:rsidR="00C413F6" w:rsidRPr="001F2A45" w:rsidRDefault="00C413F6" w:rsidP="00AB4F88">
      <w:pPr>
        <w:pStyle w:val="NoSpacing"/>
        <w:rPr>
          <w:sz w:val="32"/>
          <w:szCs w:val="32"/>
        </w:rPr>
      </w:pPr>
    </w:p>
    <w:p w:rsidR="00831F25" w:rsidRPr="00EF79E6" w:rsidRDefault="00831F25" w:rsidP="00AB4F88">
      <w:pPr>
        <w:pStyle w:val="NoSpacing"/>
        <w:rPr>
          <w:sz w:val="28"/>
          <w:szCs w:val="28"/>
        </w:rPr>
      </w:pPr>
      <w:r w:rsidRPr="00EF79E6">
        <w:rPr>
          <w:sz w:val="28"/>
          <w:szCs w:val="28"/>
        </w:rPr>
        <w:t>Again, thank you for taking time to complete the surveys.</w:t>
      </w:r>
      <w:r w:rsidR="004B40F8" w:rsidRPr="00EF79E6">
        <w:rPr>
          <w:sz w:val="28"/>
          <w:szCs w:val="28"/>
        </w:rPr>
        <w:t xml:space="preserve">  </w:t>
      </w:r>
      <w:r w:rsidR="00EF79E6" w:rsidRPr="00EF79E6">
        <w:rPr>
          <w:sz w:val="28"/>
          <w:szCs w:val="28"/>
        </w:rPr>
        <w:t>The surveys helped the Building Committee make a difficult and important decision to pause the build.</w:t>
      </w:r>
    </w:p>
    <w:p w:rsidR="00831F25" w:rsidRPr="001F2A45" w:rsidRDefault="00831F25" w:rsidP="00AB4F88">
      <w:pPr>
        <w:pStyle w:val="NoSpacing"/>
        <w:rPr>
          <w:sz w:val="28"/>
          <w:szCs w:val="28"/>
        </w:rPr>
      </w:pPr>
    </w:p>
    <w:sectPr w:rsidR="00831F25" w:rsidRPr="001F2A4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4614E0"/>
    <w:multiLevelType w:val="hybridMultilevel"/>
    <w:tmpl w:val="0CBCEBC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9F4E70"/>
    <w:multiLevelType w:val="hybridMultilevel"/>
    <w:tmpl w:val="E442766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F133CA"/>
    <w:multiLevelType w:val="hybridMultilevel"/>
    <w:tmpl w:val="3A80B78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F88"/>
    <w:rsid w:val="000071D7"/>
    <w:rsid w:val="00035D6A"/>
    <w:rsid w:val="001A22DB"/>
    <w:rsid w:val="001D52B5"/>
    <w:rsid w:val="001E5488"/>
    <w:rsid w:val="001E7187"/>
    <w:rsid w:val="001F2A45"/>
    <w:rsid w:val="00232294"/>
    <w:rsid w:val="00341E5C"/>
    <w:rsid w:val="0045391B"/>
    <w:rsid w:val="004B40F8"/>
    <w:rsid w:val="004E38EB"/>
    <w:rsid w:val="004F635B"/>
    <w:rsid w:val="005C20F3"/>
    <w:rsid w:val="00687BE9"/>
    <w:rsid w:val="006962EB"/>
    <w:rsid w:val="006B30B8"/>
    <w:rsid w:val="006F1252"/>
    <w:rsid w:val="00755459"/>
    <w:rsid w:val="007B09DC"/>
    <w:rsid w:val="00807CE6"/>
    <w:rsid w:val="00813C8C"/>
    <w:rsid w:val="00831F25"/>
    <w:rsid w:val="008A2C56"/>
    <w:rsid w:val="008E779A"/>
    <w:rsid w:val="009908F2"/>
    <w:rsid w:val="00A85112"/>
    <w:rsid w:val="00AB4F88"/>
    <w:rsid w:val="00AB6EA6"/>
    <w:rsid w:val="00B24EA0"/>
    <w:rsid w:val="00BC1EB5"/>
    <w:rsid w:val="00BD3B9C"/>
    <w:rsid w:val="00C413F6"/>
    <w:rsid w:val="00C554AA"/>
    <w:rsid w:val="00C81967"/>
    <w:rsid w:val="00DB0869"/>
    <w:rsid w:val="00DB5D19"/>
    <w:rsid w:val="00DF1D14"/>
    <w:rsid w:val="00E04115"/>
    <w:rsid w:val="00EC127F"/>
    <w:rsid w:val="00EF79E6"/>
    <w:rsid w:val="00F175ED"/>
    <w:rsid w:val="00F5697A"/>
    <w:rsid w:val="00FE5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E5B1B80-3E98-4BF2-AF34-31C2FB57B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B4F8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B4F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4F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ark\OneDrive\Documents\Holy%20Family%20Building%20Committee\Building%20Committee%20Presentations%20for%20Parish\Building%20Addtition%20Survey%20Results%20-%20Nov%2021-2022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ark\OneDrive\Documents\Holy%20Family%20Building%20Committee\Building%20Committee%20Presentations%20for%20Parish\Building%20Addtition%20Survey%20Results%20-%20Nov%2021-2022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>
        <c:manualLayout>
          <c:layoutTarget val="inner"/>
          <c:xMode val="edge"/>
          <c:yMode val="edge"/>
          <c:x val="5.4330873735122735E-2"/>
          <c:y val="0.11350870153969607"/>
          <c:w val="0.92260832961917494"/>
          <c:h val="0.7546558670612033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Sheet1!$B$3</c:f>
              <c:strCache>
                <c:ptCount val="1"/>
                <c:pt idx="0">
                  <c:v>Survey Results</c:v>
                </c:pt>
              </c:strCache>
            </c:strRef>
          </c:tx>
          <c:invertIfNegative val="0"/>
          <c:dPt>
            <c:idx val="0"/>
            <c:invertIfNegative val="0"/>
            <c:bubble3D val="0"/>
            <c:spPr>
              <a:solidFill>
                <a:schemeClr val="accent3">
                  <a:lumMod val="75000"/>
                </a:schemeClr>
              </a:solidFill>
            </c:spPr>
          </c:dPt>
          <c:dPt>
            <c:idx val="1"/>
            <c:invertIfNegative val="0"/>
            <c:bubble3D val="0"/>
            <c:spPr>
              <a:solidFill>
                <a:schemeClr val="accent6">
                  <a:lumMod val="75000"/>
                </a:schemeClr>
              </a:solidFill>
            </c:spPr>
          </c:dPt>
          <c:dPt>
            <c:idx val="2"/>
            <c:invertIfNegative val="0"/>
            <c:bubble3D val="0"/>
            <c:spPr>
              <a:solidFill>
                <a:srgbClr val="FF0000"/>
              </a:solidFill>
            </c:spPr>
          </c:dPt>
          <c:dLbls>
            <c:dLbl>
              <c:idx val="0"/>
              <c:layout>
                <c:manualLayout>
                  <c:x val="-2.0964360587002098E-3"/>
                  <c:y val="0.1026185421089879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2.0964360587002098E-3"/>
                  <c:y val="0.3750884642604388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6.2893081761006293E-3"/>
                  <c:y val="0.1698513800424628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Sheet1!$A$4:$A$6</c:f>
              <c:strCache>
                <c:ptCount val="3"/>
                <c:pt idx="0">
                  <c:v>Proceed with addition - $1.5 M</c:v>
                </c:pt>
                <c:pt idx="1">
                  <c:v>Pause building the Addition</c:v>
                </c:pt>
                <c:pt idx="2">
                  <c:v>Cancel building the addition</c:v>
                </c:pt>
              </c:strCache>
            </c:strRef>
          </c:cat>
          <c:val>
            <c:numRef>
              <c:f>Sheet1!$B$4:$B$6</c:f>
              <c:numCache>
                <c:formatCode>General</c:formatCode>
                <c:ptCount val="3"/>
                <c:pt idx="0">
                  <c:v>7</c:v>
                </c:pt>
                <c:pt idx="1">
                  <c:v>40</c:v>
                </c:pt>
                <c:pt idx="2">
                  <c:v>17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axId val="-983932656"/>
        <c:axId val="-983932112"/>
      </c:barChart>
      <c:catAx>
        <c:axId val="-983932656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-983932112"/>
        <c:crosses val="autoZero"/>
        <c:auto val="1"/>
        <c:lblAlgn val="ctr"/>
        <c:lblOffset val="100"/>
        <c:noMultiLvlLbl val="0"/>
      </c:catAx>
      <c:valAx>
        <c:axId val="-983932112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spPr>
          <a:ln w="9525">
            <a:noFill/>
          </a:ln>
        </c:spPr>
        <c:crossAx val="-98393265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CA"/>
              <a:t>% People Commented Under</a:t>
            </a:r>
            <a:r>
              <a:rPr lang="en-CA" baseline="0"/>
              <a:t> Each Survey Option</a:t>
            </a:r>
            <a:endParaRPr lang="en-CA"/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Sheet1!$B$9</c:f>
              <c:strCache>
                <c:ptCount val="1"/>
                <c:pt idx="0">
                  <c:v>% People Commented</c:v>
                </c:pt>
              </c:strCache>
            </c:strRef>
          </c:tx>
          <c:invertIfNegative val="0"/>
          <c:dPt>
            <c:idx val="0"/>
            <c:invertIfNegative val="0"/>
            <c:bubble3D val="0"/>
            <c:spPr>
              <a:solidFill>
                <a:schemeClr val="accent3">
                  <a:lumMod val="75000"/>
                </a:schemeClr>
              </a:solidFill>
            </c:spPr>
          </c:dPt>
          <c:dPt>
            <c:idx val="1"/>
            <c:invertIfNegative val="0"/>
            <c:bubble3D val="0"/>
            <c:spPr>
              <a:solidFill>
                <a:schemeClr val="accent6">
                  <a:lumMod val="75000"/>
                </a:schemeClr>
              </a:solidFill>
            </c:spPr>
          </c:dPt>
          <c:dPt>
            <c:idx val="2"/>
            <c:invertIfNegative val="0"/>
            <c:bubble3D val="0"/>
            <c:spPr>
              <a:solidFill>
                <a:srgbClr val="FF0000"/>
              </a:solidFill>
            </c:spPr>
          </c:dPt>
          <c:dLbls>
            <c:dLbl>
              <c:idx val="0"/>
              <c:layout>
                <c:manualLayout>
                  <c:x val="2.0790020790020791E-3"/>
                  <c:y val="0.1798389519844186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0"/>
                  <c:y val="0.142097979654363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0"/>
                  <c:y val="0.35351204694500254"/>
                </c:manualLayout>
              </c:layout>
              <c:tx>
                <c:rich>
                  <a:bodyPr/>
                  <a:lstStyle/>
                  <a:p>
                    <a:r>
                      <a:rPr lang="en-US" b="1"/>
                      <a:t>100</a:t>
                    </a:r>
                    <a:endParaRPr lang="en-US" b="0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Sheet1!$A$10:$A$12</c:f>
              <c:strCache>
                <c:ptCount val="3"/>
                <c:pt idx="0">
                  <c:v>Proceed with addition - $1.5 M</c:v>
                </c:pt>
                <c:pt idx="1">
                  <c:v>Pause building the Addition</c:v>
                </c:pt>
                <c:pt idx="2">
                  <c:v>Cancel building the addition</c:v>
                </c:pt>
              </c:strCache>
            </c:strRef>
          </c:cat>
          <c:val>
            <c:numRef>
              <c:f>Sheet1!$B$10:$B$12</c:f>
              <c:numCache>
                <c:formatCode>General</c:formatCode>
                <c:ptCount val="3"/>
                <c:pt idx="0" formatCode="0">
                  <c:v>42.857142857142854</c:v>
                </c:pt>
                <c:pt idx="1">
                  <c:v>35</c:v>
                </c:pt>
                <c:pt idx="2">
                  <c:v>100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983933744"/>
        <c:axId val="-983931568"/>
      </c:barChart>
      <c:catAx>
        <c:axId val="-98393374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-983931568"/>
        <c:crosses val="autoZero"/>
        <c:auto val="1"/>
        <c:lblAlgn val="ctr"/>
        <c:lblOffset val="100"/>
        <c:noMultiLvlLbl val="0"/>
      </c:catAx>
      <c:valAx>
        <c:axId val="-983931568"/>
        <c:scaling>
          <c:orientation val="minMax"/>
        </c:scaling>
        <c:delete val="0"/>
        <c:axPos val="l"/>
        <c:majorGridlines/>
        <c:numFmt formatCode="0" sourceLinked="1"/>
        <c:majorTickMark val="out"/>
        <c:minorTickMark val="none"/>
        <c:tickLblPos val="nextTo"/>
        <c:crossAx val="-98393374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45BDBC-8501-4A41-B7B1-65B114B71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Ducharme</dc:creator>
  <cp:lastModifiedBy>Anne Rehkopf</cp:lastModifiedBy>
  <cp:revision>2</cp:revision>
  <cp:lastPrinted>2022-12-04T13:15:00Z</cp:lastPrinted>
  <dcterms:created xsi:type="dcterms:W3CDTF">2022-12-14T15:15:00Z</dcterms:created>
  <dcterms:modified xsi:type="dcterms:W3CDTF">2022-12-14T15:15:00Z</dcterms:modified>
</cp:coreProperties>
</file>